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0000936969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6"/>
        <w:gridCol w:w="3659"/>
      </w:tblGrid>
      <w:tr>
        <w:trPr/>
        <w:tc>
          <w:tcPr>
            <w:tcW w:w="6546" w:type="dxa"/>
            <w:tcBorders/>
            <w:vAlign w:val="center"/>
          </w:tcPr>
          <w:p>
            <w:pPr>
              <w:pStyle w:val="TableContents"/>
              <w:bidi w:val="0"/>
              <w:spacing w:before="0" w:after="283"/>
              <w:jc w:val="left"/>
              <w:rPr/>
            </w:pPr>
            <w:r>
              <w:rPr/>
              <w:t>Name of Issuer</w:t>
            </w:r>
          </w:p>
        </w:tc>
        <w:tc>
          <w:tcPr>
            <w:tcW w:w="3659" w:type="dxa"/>
            <w:tcBorders/>
            <w:vAlign w:val="center"/>
          </w:tcPr>
          <w:p>
            <w:pPr>
              <w:pStyle w:val="TableContents"/>
              <w:bidi w:val="0"/>
              <w:spacing w:before="0" w:after="0"/>
              <w:jc w:val="left"/>
              <w:rPr/>
            </w:pPr>
            <w:r>
              <w:rPr/>
              <w:t>REX American Resources Corp</w:t>
            </w:r>
          </w:p>
        </w:tc>
      </w:tr>
      <w:tr>
        <w:trPr/>
        <w:tc>
          <w:tcPr>
            <w:tcW w:w="6546" w:type="dxa"/>
            <w:tcBorders/>
            <w:vAlign w:val="center"/>
          </w:tcPr>
          <w:p>
            <w:pPr>
              <w:pStyle w:val="TableContents"/>
              <w:bidi w:val="0"/>
              <w:spacing w:before="0" w:after="283"/>
              <w:jc w:val="left"/>
              <w:rPr/>
            </w:pPr>
            <w:r>
              <w:rPr/>
              <w:t>SEC File Number</w:t>
            </w:r>
          </w:p>
        </w:tc>
        <w:tc>
          <w:tcPr>
            <w:tcW w:w="3659" w:type="dxa"/>
            <w:tcBorders/>
            <w:vAlign w:val="center"/>
          </w:tcPr>
          <w:p>
            <w:pPr>
              <w:pStyle w:val="TableContents"/>
              <w:bidi w:val="0"/>
              <w:spacing w:before="0" w:after="0"/>
              <w:jc w:val="left"/>
              <w:rPr/>
            </w:pPr>
            <w:r>
              <w:rPr/>
              <w:t>001-09097</w:t>
            </w:r>
          </w:p>
        </w:tc>
      </w:tr>
      <w:tr>
        <w:trPr/>
        <w:tc>
          <w:tcPr>
            <w:tcW w:w="6546" w:type="dxa"/>
            <w:tcBorders/>
            <w:vAlign w:val="center"/>
          </w:tcPr>
          <w:p>
            <w:pPr>
              <w:pStyle w:val="TableContents"/>
              <w:bidi w:val="0"/>
              <w:spacing w:before="0" w:after="283"/>
              <w:jc w:val="left"/>
              <w:rPr/>
            </w:pPr>
            <w:r>
              <w:rPr/>
              <w:t>Address of Issuer</w:t>
            </w:r>
          </w:p>
        </w:tc>
        <w:tc>
          <w:tcPr>
            <w:tcW w:w="3659" w:type="dxa"/>
            <w:tcBorders/>
            <w:vAlign w:val="center"/>
          </w:tcPr>
          <w:p>
            <w:pPr>
              <w:pStyle w:val="TableContents"/>
              <w:bidi w:val="0"/>
              <w:spacing w:before="0" w:after="0"/>
              <w:jc w:val="left"/>
              <w:rPr/>
            </w:pPr>
            <w:r>
              <w:rPr/>
              <w:t>7720 Paragon Road</w:t>
              <w:br/>
              <w:t>Dayton</w:t>
              <w:br/>
              <w:t xml:space="preserve">OHIO </w:t>
              <w:br/>
              <w:t>45459</w:t>
            </w:r>
          </w:p>
        </w:tc>
      </w:tr>
      <w:tr>
        <w:trPr/>
        <w:tc>
          <w:tcPr>
            <w:tcW w:w="6546" w:type="dxa"/>
            <w:tcBorders/>
            <w:vAlign w:val="center"/>
          </w:tcPr>
          <w:p>
            <w:pPr>
              <w:pStyle w:val="TableContents"/>
              <w:bidi w:val="0"/>
              <w:spacing w:before="0" w:after="283"/>
              <w:jc w:val="left"/>
              <w:rPr/>
            </w:pPr>
            <w:r>
              <w:rPr/>
              <w:t>Phone</w:t>
            </w:r>
          </w:p>
        </w:tc>
        <w:tc>
          <w:tcPr>
            <w:tcW w:w="3659" w:type="dxa"/>
            <w:tcBorders/>
            <w:vAlign w:val="center"/>
          </w:tcPr>
          <w:p>
            <w:pPr>
              <w:pStyle w:val="TableContents"/>
              <w:bidi w:val="0"/>
              <w:spacing w:before="0" w:after="0"/>
              <w:jc w:val="left"/>
              <w:rPr/>
            </w:pPr>
            <w:r>
              <w:rPr/>
              <w:t>937-276-3931</w:t>
            </w:r>
          </w:p>
        </w:tc>
      </w:tr>
      <w:tr>
        <w:trPr/>
        <w:tc>
          <w:tcPr>
            <w:tcW w:w="6546" w:type="dxa"/>
            <w:tcBorders/>
            <w:vAlign w:val="center"/>
          </w:tcPr>
          <w:p>
            <w:pPr>
              <w:pStyle w:val="TableContents"/>
              <w:bidi w:val="0"/>
              <w:spacing w:before="0" w:after="283"/>
              <w:jc w:val="left"/>
              <w:rPr/>
            </w:pPr>
            <w:r>
              <w:rPr/>
              <w:t>Name of Person for Whose Account the Securities are To Be Sold</w:t>
            </w:r>
          </w:p>
        </w:tc>
        <w:tc>
          <w:tcPr>
            <w:tcW w:w="3659" w:type="dxa"/>
            <w:tcBorders/>
            <w:vAlign w:val="center"/>
          </w:tcPr>
          <w:p>
            <w:pPr>
              <w:pStyle w:val="TableContents"/>
              <w:bidi w:val="0"/>
              <w:spacing w:before="0" w:after="0"/>
              <w:jc w:val="left"/>
              <w:rPr/>
            </w:pPr>
            <w:r>
              <w:rPr/>
              <w:t>Stuart A. Rose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6" w:type="dxa"/>
            <w:tcBorders/>
            <w:vAlign w:val="center"/>
          </w:tcPr>
          <w:p>
            <w:pPr>
              <w:pStyle w:val="TableContents"/>
              <w:bidi w:val="0"/>
              <w:spacing w:before="0" w:after="283"/>
              <w:jc w:val="left"/>
              <w:rPr/>
            </w:pPr>
            <w:r>
              <w:rPr/>
              <w:t>Relationship to Issuer</w:t>
            </w:r>
          </w:p>
        </w:tc>
        <w:tc>
          <w:tcPr>
            <w:tcW w:w="3659"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 - 10th Floor</w:t>
              <w:br/>
              <w:t>New York   NY   10017</w:t>
            </w:r>
          </w:p>
        </w:tc>
        <w:tc>
          <w:tcPr>
            <w:tcW w:w="1179" w:type="dxa"/>
            <w:tcBorders/>
            <w:vAlign w:val="center"/>
          </w:tcPr>
          <w:p>
            <w:pPr>
              <w:pStyle w:val="TableContents"/>
              <w:bidi w:val="0"/>
              <w:spacing w:before="0" w:after="283"/>
              <w:jc w:val="left"/>
              <w:rPr/>
            </w:pPr>
            <w:r>
              <w:rPr/>
              <w:t>50000</w:t>
            </w:r>
          </w:p>
        </w:tc>
        <w:tc>
          <w:tcPr>
            <w:tcW w:w="1388" w:type="dxa"/>
            <w:tcBorders/>
            <w:vAlign w:val="center"/>
          </w:tcPr>
          <w:p>
            <w:pPr>
              <w:pStyle w:val="TableContents"/>
              <w:bidi w:val="0"/>
              <w:spacing w:before="0" w:after="283"/>
              <w:jc w:val="left"/>
              <w:rPr/>
            </w:pPr>
            <w:r>
              <w:rPr/>
              <w:t>2129500</w:t>
            </w:r>
          </w:p>
        </w:tc>
        <w:tc>
          <w:tcPr>
            <w:tcW w:w="1562" w:type="dxa"/>
            <w:tcBorders/>
            <w:vAlign w:val="center"/>
          </w:tcPr>
          <w:p>
            <w:pPr>
              <w:pStyle w:val="TableContents"/>
              <w:bidi w:val="0"/>
              <w:spacing w:before="0" w:after="283"/>
              <w:jc w:val="left"/>
              <w:rPr/>
            </w:pPr>
            <w:r>
              <w:rPr/>
              <w:t>33175640</w:t>
            </w:r>
          </w:p>
        </w:tc>
        <w:tc>
          <w:tcPr>
            <w:tcW w:w="1573" w:type="dxa"/>
            <w:tcBorders/>
            <w:vAlign w:val="center"/>
          </w:tcPr>
          <w:p>
            <w:pPr>
              <w:pStyle w:val="TableContents"/>
              <w:bidi w:val="0"/>
              <w:spacing w:before="0" w:after="283"/>
              <w:jc w:val="left"/>
              <w:rPr/>
            </w:pPr>
            <w:r>
              <w:rPr/>
              <w:t>09/30/2026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8"/>
        <w:gridCol w:w="1504"/>
        <w:gridCol w:w="1216"/>
        <w:gridCol w:w="533"/>
        <w:gridCol w:w="1138"/>
        <w:gridCol w:w="1205"/>
        <w:gridCol w:w="1080"/>
        <w:gridCol w:w="1233"/>
      </w:tblGrid>
      <w:tr>
        <w:trPr/>
        <w:tc>
          <w:tcPr>
            <w:tcW w:w="1158" w:type="dxa"/>
            <w:tcBorders/>
            <w:vAlign w:val="center"/>
          </w:tcPr>
          <w:p>
            <w:pPr>
              <w:pStyle w:val="TableHeading"/>
              <w:suppressLineNumbers/>
              <w:bidi w:val="0"/>
              <w:spacing w:before="0" w:after="283"/>
              <w:jc w:val="center"/>
              <w:rPr/>
            </w:pPr>
            <w:r>
              <w:rPr/>
              <w:t>Title of the Class</w:t>
            </w:r>
          </w:p>
        </w:tc>
        <w:tc>
          <w:tcPr>
            <w:tcW w:w="1138" w:type="dxa"/>
            <w:tcBorders/>
            <w:vAlign w:val="center"/>
          </w:tcPr>
          <w:p>
            <w:pPr>
              <w:pStyle w:val="TableHeading"/>
              <w:suppressLineNumbers/>
              <w:bidi w:val="0"/>
              <w:spacing w:before="0" w:after="283"/>
              <w:jc w:val="center"/>
              <w:rPr/>
            </w:pPr>
            <w:r>
              <w:rPr/>
              <w:t>Date you Acquired</w:t>
            </w:r>
          </w:p>
        </w:tc>
        <w:tc>
          <w:tcPr>
            <w:tcW w:w="1504"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8"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8" w:type="dxa"/>
            <w:tcBorders/>
            <w:vAlign w:val="center"/>
          </w:tcPr>
          <w:p>
            <w:pPr>
              <w:pStyle w:val="TableContents"/>
              <w:bidi w:val="0"/>
              <w:spacing w:before="0" w:after="283"/>
              <w:jc w:val="left"/>
              <w:rPr/>
            </w:pPr>
            <w:r>
              <w:rPr/>
              <w:t>12/20/2012</w:t>
            </w:r>
          </w:p>
        </w:tc>
        <w:tc>
          <w:tcPr>
            <w:tcW w:w="1504" w:type="dxa"/>
            <w:tcBorders/>
            <w:vAlign w:val="center"/>
          </w:tcPr>
          <w:p>
            <w:pPr>
              <w:pStyle w:val="TableContents"/>
              <w:bidi w:val="0"/>
              <w:spacing w:before="0" w:after="283"/>
              <w:jc w:val="left"/>
              <w:rPr/>
            </w:pPr>
            <w:r>
              <w:rPr/>
              <w:t>Transfer / Gift</w:t>
            </w:r>
          </w:p>
        </w:tc>
        <w:tc>
          <w:tcPr>
            <w:tcW w:w="1216" w:type="dxa"/>
            <w:tcBorders/>
            <w:vAlign w:val="center"/>
          </w:tcPr>
          <w:p>
            <w:pPr>
              <w:pStyle w:val="TableContents"/>
              <w:bidi w:val="0"/>
              <w:spacing w:before="0" w:after="283"/>
              <w:jc w:val="left"/>
              <w:rPr/>
            </w:pPr>
            <w:r>
              <w:rPr/>
              <w:t>Stuart A Rose who acquired the shares from Issuer on 12/1/10</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80" w:type="dxa"/>
            <w:tcBorders/>
            <w:vAlign w:val="center"/>
          </w:tcPr>
          <w:p>
            <w:pPr>
              <w:pStyle w:val="TableContents"/>
              <w:bidi w:val="0"/>
              <w:spacing w:before="0" w:after="283"/>
              <w:jc w:val="left"/>
              <w:rPr/>
            </w:pPr>
            <w:r>
              <w:rPr/>
              <w:t>12/20/2012</w:t>
            </w:r>
          </w:p>
        </w:tc>
        <w:tc>
          <w:tcPr>
            <w:tcW w:w="1233"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00"/>
        <w:gridCol w:w="8505"/>
      </w:tblGrid>
      <w:tr>
        <w:trPr/>
        <w:tc>
          <w:tcPr>
            <w:tcW w:w="1700" w:type="dxa"/>
            <w:tcBorders/>
            <w:vAlign w:val="center"/>
          </w:tcPr>
          <w:p>
            <w:pPr>
              <w:pStyle w:val="TableContents"/>
              <w:bidi w:val="0"/>
              <w:spacing w:before="0" w:after="283"/>
              <w:jc w:val="left"/>
              <w:rPr/>
            </w:pPr>
            <w:r>
              <w:rPr/>
              <w:t>Remarks</w:t>
            </w:r>
          </w:p>
        </w:tc>
        <w:tc>
          <w:tcPr>
            <w:tcW w:w="8505" w:type="dxa"/>
            <w:tcBorders/>
            <w:vAlign w:val="center"/>
          </w:tcPr>
          <w:p>
            <w:pPr>
              <w:pStyle w:val="TableContents"/>
              <w:bidi w:val="0"/>
              <w:spacing w:before="0" w:after="0"/>
              <w:jc w:val="left"/>
              <w:rPr/>
            </w:pPr>
            <w:r>
              <w:rPr/>
              <w:t>The shares represented on this filing are being sold by the Stuart A. Rose Family Foundation, Stuart A. Rose as sole Member and Trustee.</w:t>
            </w:r>
          </w:p>
        </w:tc>
      </w:tr>
      <w:tr>
        <w:trPr/>
        <w:tc>
          <w:tcPr>
            <w:tcW w:w="1700" w:type="dxa"/>
            <w:tcBorders/>
            <w:vAlign w:val="center"/>
          </w:tcPr>
          <w:p>
            <w:pPr>
              <w:pStyle w:val="TableContents"/>
              <w:bidi w:val="0"/>
              <w:spacing w:before="0" w:after="283"/>
              <w:jc w:val="left"/>
              <w:rPr/>
            </w:pPr>
            <w:r>
              <w:rPr/>
              <w:t>Date of Notice</w:t>
            </w:r>
          </w:p>
        </w:tc>
        <w:tc>
          <w:tcPr>
            <w:tcW w:w="8505"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0" w:type="dxa"/>
            <w:tcBorders/>
            <w:vAlign w:val="center"/>
          </w:tcPr>
          <w:p>
            <w:pPr>
              <w:pStyle w:val="TableContents"/>
              <w:bidi w:val="0"/>
              <w:spacing w:before="0" w:after="283"/>
              <w:jc w:val="left"/>
              <w:rPr/>
            </w:pPr>
            <w:r>
              <w:rPr/>
              <w:t>Signature</w:t>
            </w:r>
          </w:p>
        </w:tc>
        <w:tc>
          <w:tcPr>
            <w:tcW w:w="8505" w:type="dxa"/>
            <w:tcBorders/>
            <w:vAlign w:val="center"/>
          </w:tcPr>
          <w:p>
            <w:pPr>
              <w:pStyle w:val="TableContents"/>
              <w:bidi w:val="0"/>
              <w:spacing w:before="0" w:after="0"/>
              <w:jc w:val="left"/>
              <w:rPr/>
            </w:pPr>
            <w:r>
              <w:rPr/>
              <w:t>/s/ J.P. Morgan Securities LLC as agent and attorney-in-fact for Stuart A. Rose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3070</Characters>
  <CharactersWithSpaces>3633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